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47" w:rsidRPr="00CD33B3" w:rsidRDefault="00437547" w:rsidP="00CD33B3">
      <w:pPr>
        <w:widowControl/>
        <w:shd w:val="clear" w:color="auto" w:fill="FFFFFF"/>
        <w:spacing w:before="274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1"/>
        </w:rPr>
      </w:pPr>
      <w:r w:rsidRPr="00CD33B3">
        <w:rPr>
          <w:rFonts w:ascii="微软雅黑" w:eastAsia="微软雅黑" w:hAnsi="微软雅黑" w:cs="宋体" w:hint="eastAsia"/>
          <w:color w:val="000000"/>
          <w:kern w:val="0"/>
          <w:sz w:val="32"/>
          <w:szCs w:val="21"/>
        </w:rPr>
        <w:t>十三届全国人大一次会议精神传达提纲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黑体" w:eastAsia="黑体" w:hAnsi="黑体" w:hint="eastAsia"/>
          <w:color w:val="222222"/>
          <w:sz w:val="21"/>
          <w:szCs w:val="21"/>
        </w:rPr>
        <w:t xml:space="preserve">　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一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2018年3月5日至20日在北京召开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会议审议了政府工作报告、全国人大常委会、最高人民法院、最高人民检察院工作报告；审查了2017年国民经济和社会发展计划执行情况与2018年国民经济和社会发展计划草案的报告；审查了2017年中央和地方预算执行情况与2018年中央和地方预算草案的报告；通过了《中华人民共和国宪法修正案》《中华人民共和国监察法》，作出了《关于国务院机构改革方案的决定》；选举和决定任命了国家机构组成人员，其中习近平当选为国家主席、军委主席，王岐山当选为国家副主席；栗战书当选为全国人大常委会委员长；决定李克强同志为国务院总理；选举杨晓渡为国家监察委员会主任，周强为最高人民法院院长，张军为最高人民检察院检察长，159位候选人当选为全国人大常委会委员。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全国人代会首次举行宪法宣誓仪式。习近平、栗战书、王岐山分别进行宪法宣誓，新当选的全国人大常委会副委员长、秘书长进行了集体宣誓。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二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李克强代表国务院向大会作政府工作报告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提出2018年发展主要预期目标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强调2018年工作，要认真贯彻习近平新时代中国特色社会主义经济思想，坚持稳中求进工作总基调，把稳和进作为一个整体来把握，注重以下几点：一是大力推动高质量发展；二是</w:t>
      </w:r>
      <w:r w:rsidRPr="00CD33B3">
        <w:rPr>
          <w:rFonts w:ascii="仿宋_GB2312" w:eastAsia="仿宋_GB2312" w:hint="eastAsia"/>
          <w:color w:val="222222"/>
          <w:spacing w:val="-6"/>
          <w:sz w:val="21"/>
          <w:szCs w:val="21"/>
        </w:rPr>
        <w:t xml:space="preserve">加大改革开放力度；三是抓好决胜全面建成小康社会三大攻坚战。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2018年要扎实做好9项工作：一是深入推进供给侧结构性改革；二是加快建设创新型国家；三是深化基础性关键领域改革；四是坚决打好三大攻坚战；五是大力实施乡村振兴战略；六是扎实推进区域协调发展战略；七是积极扩大消费和促进有效投资；八是推动形成全面开放新格局；九是提高保障和改善民生水平。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三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张德江向大会作全国人大常委会工作报告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四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周强向大会作最高人民法院工作报告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五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曹建明向大会作最高人民检察院工作报告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六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国务院机构改革方案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改革后，除国务院办公厅外，国务院设置组成部门26个</w:t>
      </w:r>
      <w:r w:rsidR="00CA753C" w:rsidRPr="00CD33B3">
        <w:rPr>
          <w:rFonts w:ascii="仿宋_GB2312" w:eastAsia="仿宋_GB2312" w:hint="eastAsia"/>
          <w:color w:val="222222"/>
          <w:sz w:val="21"/>
          <w:szCs w:val="21"/>
        </w:rPr>
        <w:t>: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14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中华人民共和国自然资源部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15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中华人民共和国生态环境部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19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中华人民共和国农业农村部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21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中华人民共和国文化和旅游部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22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中华人民共和国国家卫生健康委员会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23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中华人民共和国退役军人事务部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Fonts w:ascii="仿宋_GB2312" w:eastAsia="仿宋_GB2312" w:hint="eastAsia"/>
          <w:color w:val="222222"/>
          <w:sz w:val="21"/>
          <w:szCs w:val="21"/>
        </w:rPr>
        <w:t>24</w:t>
      </w:r>
      <w:r w:rsidR="00CD33B3">
        <w:rPr>
          <w:rFonts w:ascii="仿宋_GB2312" w:eastAsia="仿宋_GB2312" w:hint="eastAsia"/>
          <w:color w:val="222222"/>
          <w:sz w:val="21"/>
          <w:szCs w:val="21"/>
        </w:rPr>
        <w:t>.</w:t>
      </w:r>
      <w:r w:rsidRPr="00CD33B3">
        <w:rPr>
          <w:rFonts w:ascii="仿宋_GB2312" w:eastAsia="仿宋_GB2312" w:hint="eastAsia"/>
          <w:color w:val="222222"/>
          <w:sz w:val="21"/>
          <w:szCs w:val="21"/>
        </w:rPr>
        <w:t xml:space="preserve">中华人民共和国应急管理部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3"/>
        <w:jc w:val="both"/>
        <w:rPr>
          <w:color w:val="222222"/>
          <w:sz w:val="21"/>
          <w:szCs w:val="21"/>
        </w:rPr>
      </w:pP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七</w:t>
      </w:r>
      <w:r w:rsid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>、</w:t>
      </w:r>
      <w:r w:rsidRPr="00CD33B3">
        <w:rPr>
          <w:rFonts w:ascii="楷体_GB2312" w:eastAsia="楷体_GB2312" w:hint="eastAsia"/>
          <w:b/>
          <w:bCs/>
          <w:color w:val="222222"/>
          <w:sz w:val="21"/>
          <w:szCs w:val="21"/>
        </w:rPr>
        <w:t xml:space="preserve">宪法修正案（摘要）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>宪法序言第七自然段中“在马克思列宁主义、毛泽东思想、邓小平理论和‘三个代表’重要思想指引下”修改为“在马克思列宁主义、毛泽东思想、邓小平理论、‘三个代表’重要思想、科学发展观、习近平新时代中国特色社会主义思想指引下” 宪法第一条第二款“社会主义制度是中华人民共和国的根本制度。”后增写一句，内容为：“中国共产党领导是中国特色社会主义最本质的特征。”</w:t>
      </w:r>
      <w:r w:rsidRPr="00CD33B3">
        <w:rPr>
          <w:rStyle w:val="apple-converted-space"/>
          <w:rFonts w:ascii="仿宋_GB2312" w:eastAsia="仿宋_GB2312" w:hint="eastAsia"/>
          <w:color w:val="222222"/>
          <w:sz w:val="21"/>
          <w:szCs w:val="21"/>
        </w:rPr>
        <w:t> </w:t>
      </w: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 xml:space="preserve">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>宪法第三条第三款“国家行政机关、审判机关、检察机关都由人民代表大会产生，对它负责，受它监督。”修改为：“国家行政机关、监察机关、审判机关、检察机关都由人民代表大会产生，对它负责，受它监督。”</w:t>
      </w:r>
      <w:r w:rsidRPr="00CD33B3">
        <w:rPr>
          <w:rStyle w:val="apple-converted-space"/>
          <w:rFonts w:ascii="仿宋_GB2312" w:eastAsia="仿宋_GB2312" w:hint="eastAsia"/>
          <w:color w:val="222222"/>
          <w:sz w:val="21"/>
          <w:szCs w:val="21"/>
        </w:rPr>
        <w:t> </w:t>
      </w: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 xml:space="preserve">　　</w:t>
      </w:r>
    </w:p>
    <w:p w:rsidR="00437547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color w:val="222222"/>
          <w:sz w:val="21"/>
          <w:szCs w:val="21"/>
        </w:rPr>
      </w:pP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 xml:space="preserve">宪法第二十七条增加一款，作为第三款：“国家工作人员就职时应当依照法律规定公开进行宪法宣誓。”　　</w:t>
      </w:r>
    </w:p>
    <w:p w:rsidR="00A721FA" w:rsidRPr="00CD33B3" w:rsidRDefault="00437547" w:rsidP="00CD33B3">
      <w:pPr>
        <w:pStyle w:val="p"/>
        <w:shd w:val="clear" w:color="auto" w:fill="FFFFFF"/>
        <w:spacing w:before="0" w:beforeAutospacing="0" w:after="0" w:afterAutospacing="0"/>
        <w:ind w:firstLine="640"/>
        <w:jc w:val="both"/>
        <w:rPr>
          <w:sz w:val="21"/>
          <w:szCs w:val="21"/>
        </w:rPr>
      </w:pPr>
      <w:r w:rsidRPr="00CD33B3">
        <w:rPr>
          <w:rStyle w:val="16"/>
          <w:rFonts w:ascii="仿宋_GB2312" w:eastAsia="仿宋_GB2312" w:hint="eastAsia"/>
          <w:color w:val="222222"/>
          <w:sz w:val="21"/>
          <w:szCs w:val="21"/>
        </w:rPr>
        <w:t>宪法第七十九条第三款“中华人民共和国主席、副主席每届任期同全国人民代表大会每届任期相同，连续任职不得超过两届。”修改为：“中华人民共和国主席、副主席每届任期同全国人民代表大会每届任期相同。”</w:t>
      </w:r>
      <w:r w:rsidRPr="00CD33B3">
        <w:rPr>
          <w:rStyle w:val="apple-converted-space"/>
          <w:rFonts w:ascii="仿宋_GB2312" w:eastAsia="仿宋_GB2312" w:hint="eastAsia"/>
          <w:color w:val="222222"/>
          <w:sz w:val="21"/>
          <w:szCs w:val="21"/>
        </w:rPr>
        <w:t> </w:t>
      </w:r>
    </w:p>
    <w:sectPr w:rsidR="00A721FA" w:rsidRPr="00CD33B3" w:rsidSect="00CD33B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1F" w:rsidRDefault="0018301F" w:rsidP="00BF1D7C">
      <w:r>
        <w:separator/>
      </w:r>
    </w:p>
  </w:endnote>
  <w:endnote w:type="continuationSeparator" w:id="1">
    <w:p w:rsidR="0018301F" w:rsidRDefault="0018301F" w:rsidP="00BF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208"/>
      <w:docPartObj>
        <w:docPartGallery w:val="Page Numbers (Bottom of Page)"/>
        <w:docPartUnique/>
      </w:docPartObj>
    </w:sdtPr>
    <w:sdtContent>
      <w:p w:rsidR="00CD33B3" w:rsidRDefault="00CD33B3">
        <w:pPr>
          <w:pStyle w:val="a5"/>
          <w:jc w:val="center"/>
        </w:pPr>
        <w:fldSimple w:instr=" PAGE   \* MERGEFORMAT ">
          <w:r w:rsidRPr="00CD33B3">
            <w:rPr>
              <w:noProof/>
              <w:lang w:val="zh-CN"/>
            </w:rPr>
            <w:t>1</w:t>
          </w:r>
        </w:fldSimple>
      </w:p>
    </w:sdtContent>
  </w:sdt>
  <w:p w:rsidR="00CD33B3" w:rsidRDefault="00CD33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1F" w:rsidRDefault="0018301F" w:rsidP="00BF1D7C">
      <w:r>
        <w:separator/>
      </w:r>
    </w:p>
  </w:footnote>
  <w:footnote w:type="continuationSeparator" w:id="1">
    <w:p w:rsidR="0018301F" w:rsidRDefault="0018301F" w:rsidP="00BF1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547"/>
    <w:rsid w:val="0013533E"/>
    <w:rsid w:val="0018301F"/>
    <w:rsid w:val="00437547"/>
    <w:rsid w:val="004B70BC"/>
    <w:rsid w:val="00691CB2"/>
    <w:rsid w:val="00A721FA"/>
    <w:rsid w:val="00BF1D7C"/>
    <w:rsid w:val="00CA753C"/>
    <w:rsid w:val="00C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F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375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37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437547"/>
  </w:style>
  <w:style w:type="character" w:customStyle="1" w:styleId="apple-converted-space">
    <w:name w:val="apple-converted-space"/>
    <w:basedOn w:val="a0"/>
    <w:rsid w:val="00437547"/>
  </w:style>
  <w:style w:type="character" w:customStyle="1" w:styleId="2Char">
    <w:name w:val="标题 2 Char"/>
    <w:basedOn w:val="a0"/>
    <w:link w:val="2"/>
    <w:uiPriority w:val="9"/>
    <w:rsid w:val="0043754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437547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BF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1D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1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2018-04-03T01:48:00Z</dcterms:created>
  <dcterms:modified xsi:type="dcterms:W3CDTF">2018-04-03T05:57:00Z</dcterms:modified>
</cp:coreProperties>
</file>